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A799" w14:textId="77777777" w:rsidR="00720FFE" w:rsidRPr="006C2EEC" w:rsidRDefault="00720FFE" w:rsidP="00720FFE">
      <w:pPr>
        <w:pStyle w:val="BodyText"/>
        <w:spacing w:before="75"/>
        <w:ind w:left="0" w:firstLine="0"/>
        <w:rPr>
          <w:i/>
          <w:sz w:val="18"/>
          <w:szCs w:val="18"/>
        </w:rPr>
      </w:pPr>
      <w:r>
        <w:rPr>
          <w:rFonts w:cs="Arial Narrow"/>
        </w:rPr>
        <w:tab/>
      </w: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720FFE" w14:paraId="55210BBA" w14:textId="77777777" w:rsidTr="00B849D9">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2A6874F9" w14:textId="0E1912A3"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2C27C45" w14:textId="265FDEC0" w:rsidR="000C1CBF" w:rsidRDefault="003E3D00" w:rsidP="009B3532">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In the poverty film we were shown the lives of several children and their families. We were shown a little bit of how their lives were in 2012, then again 5 years later in 2017. We were shown some of the hardships of growing up in poverty, both for the children and for their parents. We were only shown small parts of their lives, but it was enough to see what these families were dealing with. In the 2017 part it was good to see that some of the families were doing better. They still weren’t great but some of the kids were grown and helping out their families.</w:t>
            </w:r>
          </w:p>
        </w:tc>
        <w:tc>
          <w:tcPr>
            <w:tcW w:w="5509" w:type="dxa"/>
            <w:tcBorders>
              <w:top w:val="single" w:sz="6" w:space="0" w:color="000000"/>
              <w:left w:val="single" w:sz="6" w:space="0" w:color="000000"/>
              <w:bottom w:val="single" w:sz="6" w:space="0" w:color="000000"/>
              <w:right w:val="single" w:sz="6" w:space="0" w:color="000000"/>
            </w:tcBorders>
          </w:tcPr>
          <w:p w14:paraId="6A263CC1"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55CD341" w14:textId="7DFC0E6C" w:rsidR="00551795" w:rsidRPr="00254002" w:rsidRDefault="003E3D00" w:rsidP="000C1CBF">
            <w:pPr>
              <w:pStyle w:val="TableParagraph"/>
              <w:spacing w:line="219" w:lineRule="exact"/>
              <w:ind w:left="102"/>
              <w:rPr>
                <w:rFonts w:ascii="Arial" w:hAnsi="Arial" w:cs="Arial"/>
                <w:sz w:val="21"/>
                <w:szCs w:val="21"/>
              </w:rPr>
            </w:pPr>
            <w:r>
              <w:rPr>
                <w:rFonts w:ascii="Arial Narrow" w:eastAsia="Arial Narrow" w:hAnsi="Arial Narrow" w:cs="Arial Narrow"/>
                <w:sz w:val="20"/>
                <w:szCs w:val="20"/>
              </w:rPr>
              <w:t>For me at least watching this will make me think twice before I judge a patient for something when I have no idea how their life is and what they are going through.</w:t>
            </w:r>
            <w:r>
              <w:rPr>
                <w:rFonts w:ascii="Arial Narrow" w:eastAsia="Arial Narrow" w:hAnsi="Arial Narrow" w:cs="Arial Narrow"/>
                <w:sz w:val="20"/>
                <w:szCs w:val="20"/>
              </w:rPr>
              <w:t xml:space="preserve"> The film touched on this briefly when they talked about one of the mothers not being able to get treatment, but these family’s access to healthcare was probably very limited. I feel like that is something can be done better and is overlooked. When we were discussing different disease processes and how socioeconomics can be a contributing factor to developing these diseases, watching this film put that more into perspective.</w:t>
            </w:r>
          </w:p>
        </w:tc>
      </w:tr>
      <w:tr w:rsidR="00720FFE" w14:paraId="68C81C2E" w14:textId="77777777" w:rsidTr="00B849D9">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6FCBB15D"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746031F8"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969FA98" w14:textId="5B87B945" w:rsidR="00720FFE" w:rsidRDefault="003E3D00"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At the beginning of the film, it was kind of heart breaking to see what people in our own country were dealing with. There were a couple of times where the children were asked if they could have anything what would it be, and they children answered, “To not be poor anymore.” This was a hard realization to deal with and I would even say it’s humbling to a certain extent. To think that some families have to decide whether or not to buy food for this day or giving up there dog so hopefully they will be able to eat. It’s a hard realization to come to and then you start to think about people in other parts of the world have to go through. </w:t>
            </w:r>
          </w:p>
        </w:tc>
        <w:tc>
          <w:tcPr>
            <w:tcW w:w="5509" w:type="dxa"/>
            <w:tcBorders>
              <w:top w:val="single" w:sz="6" w:space="0" w:color="000000"/>
              <w:left w:val="single" w:sz="6" w:space="0" w:color="000000"/>
              <w:bottom w:val="single" w:sz="6" w:space="0" w:color="000000"/>
              <w:right w:val="single" w:sz="6" w:space="0" w:color="000000"/>
            </w:tcBorders>
          </w:tcPr>
          <w:p w14:paraId="61BF6AAA" w14:textId="77777777" w:rsidR="00720FFE" w:rsidRDefault="00720FFE" w:rsidP="00B849D9">
            <w:pPr>
              <w:pStyle w:val="TableParagraph"/>
              <w:spacing w:line="219" w:lineRule="exact"/>
              <w:ind w:left="102"/>
              <w:rPr>
                <w:rFonts w:ascii="Arial Narrow" w:eastAsia="Arial Narrow" w:hAnsi="Arial Narrow" w:cs="Arial Narrow"/>
                <w:sz w:val="20"/>
                <w:szCs w:val="20"/>
              </w:rPr>
            </w:pPr>
            <w:proofErr w:type="spellStart"/>
            <w:r>
              <w:rPr>
                <w:rFonts w:ascii="Arial Narrow" w:eastAsia="Arial Narrow" w:hAnsi="Arial Narrow" w:cs="Arial Narrow"/>
                <w:spacing w:val="-1"/>
                <w:sz w:val="20"/>
                <w:szCs w:val="20"/>
              </w:rPr>
              <w:t>S</w:t>
            </w:r>
            <w:proofErr w:type="spellEnd"/>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76BE69C" w14:textId="77777777" w:rsidR="00720FFE" w:rsidRDefault="00720FFE" w:rsidP="00B849D9">
            <w:pPr>
              <w:pStyle w:val="TableParagraph"/>
              <w:spacing w:line="219" w:lineRule="exact"/>
              <w:ind w:left="102"/>
              <w:rPr>
                <w:rFonts w:ascii="Arial Narrow" w:eastAsia="Arial Narrow" w:hAnsi="Arial Narrow" w:cs="Arial Narrow"/>
                <w:sz w:val="20"/>
                <w:szCs w:val="20"/>
              </w:rPr>
            </w:pPr>
          </w:p>
          <w:p w14:paraId="517AA2E5" w14:textId="7DF3B96F" w:rsidR="00720FFE" w:rsidRDefault="003E3D00" w:rsidP="003E3D00">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I think there is things that can be handled better when it comes to poverty and healthcare, one of which is awareness. I know that there are some programs made to help people in poverty have access to healthcare, but I’m not sure how many of these people are informed of these programs. I’ve learned how important it is to show love to every patient you come in contact with because you never know what their home life is. </w:t>
            </w:r>
          </w:p>
        </w:tc>
      </w:tr>
      <w:tr w:rsidR="00720FFE" w14:paraId="11D1C84E" w14:textId="77777777" w:rsidTr="00B849D9">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FEE0D9D" w14:textId="77777777" w:rsidR="00720FFE" w:rsidRDefault="00720FFE"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A8D385F" w14:textId="77777777" w:rsidR="00720FFE" w:rsidRDefault="00720FFE" w:rsidP="00B849D9">
            <w:pPr>
              <w:pStyle w:val="TableParagraph"/>
              <w:spacing w:line="219" w:lineRule="exact"/>
              <w:ind w:left="104"/>
              <w:rPr>
                <w:rFonts w:ascii="Arial Narrow" w:eastAsia="Arial Narrow" w:hAnsi="Arial Narrow" w:cs="Arial Narrow"/>
                <w:sz w:val="20"/>
                <w:szCs w:val="20"/>
              </w:rPr>
            </w:pPr>
          </w:p>
          <w:p w14:paraId="26B8636A" w14:textId="1582671D" w:rsidR="00720FFE" w:rsidRDefault="003E3D00" w:rsidP="00B849D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It was a good film to watch for many reasons, but one of the main reasons is it showed you how some people are living that otherwise you would never see unless you were there. It also made you think about how this pertains to nursing. For me at least watching this will make me think twice before I judge a patient for something when I have no idea how their life is and what they are going through. In the end it was nice to see that some of these families were doing better. Some of the older children in these families were working and helping the families financially. </w:t>
            </w:r>
          </w:p>
        </w:tc>
        <w:tc>
          <w:tcPr>
            <w:tcW w:w="5509" w:type="dxa"/>
            <w:tcBorders>
              <w:top w:val="single" w:sz="6" w:space="0" w:color="000000"/>
              <w:left w:val="single" w:sz="6" w:space="0" w:color="000000"/>
              <w:bottom w:val="single" w:sz="6" w:space="0" w:color="000000"/>
              <w:right w:val="single" w:sz="6" w:space="0" w:color="000000"/>
            </w:tcBorders>
          </w:tcPr>
          <w:p w14:paraId="0ACA9741" w14:textId="77777777" w:rsidR="00720FFE" w:rsidRDefault="00720FFE"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78A5F5C0" w14:textId="1F14C472" w:rsidR="00720FFE" w:rsidRDefault="003E3D00" w:rsidP="00B849D9">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Overall, I’m thankful that we were able to watch this film and reflect over it. This was a good way to make us think about what people in our own backyards are going through and hopefully start to make us think how we can help them. I will defiantly use this in my nursing practice when I’m caring for patients in the future. </w:t>
            </w:r>
          </w:p>
        </w:tc>
      </w:tr>
    </w:tbl>
    <w:p w14:paraId="376C0941" w14:textId="77777777" w:rsidR="00720FFE" w:rsidRPr="00720FFE" w:rsidRDefault="00720FFE" w:rsidP="00720FFE"/>
    <w:sectPr w:rsidR="00720FFE" w:rsidRPr="00720FFE" w:rsidSect="00720FF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FFE"/>
    <w:rsid w:val="000C1CBF"/>
    <w:rsid w:val="0022577A"/>
    <w:rsid w:val="00254002"/>
    <w:rsid w:val="002A1592"/>
    <w:rsid w:val="003E3D00"/>
    <w:rsid w:val="00551795"/>
    <w:rsid w:val="00720FFE"/>
    <w:rsid w:val="009B3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EA361"/>
  <w15:chartTrackingRefBased/>
  <w15:docId w15:val="{517BBDC5-F5E4-E44F-87AA-EC69AE16F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20FFE"/>
    <w:pPr>
      <w:widowControl w:val="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20FFE"/>
    <w:pPr>
      <w:spacing w:before="19"/>
      <w:ind w:left="822" w:hanging="361"/>
    </w:pPr>
    <w:rPr>
      <w:rFonts w:ascii="Arial Narrow" w:eastAsia="Arial Narrow" w:hAnsi="Arial Narrow"/>
      <w:sz w:val="20"/>
      <w:szCs w:val="20"/>
    </w:rPr>
  </w:style>
  <w:style w:type="character" w:customStyle="1" w:styleId="BodyTextChar">
    <w:name w:val="Body Text Char"/>
    <w:basedOn w:val="DefaultParagraphFont"/>
    <w:link w:val="BodyText"/>
    <w:uiPriority w:val="1"/>
    <w:rsid w:val="00720FFE"/>
    <w:rPr>
      <w:rFonts w:ascii="Arial Narrow" w:eastAsia="Arial Narrow" w:hAnsi="Arial Narrow"/>
      <w:sz w:val="20"/>
      <w:szCs w:val="20"/>
    </w:rPr>
  </w:style>
  <w:style w:type="paragraph" w:customStyle="1" w:styleId="TableParagraph">
    <w:name w:val="Table Paragraph"/>
    <w:basedOn w:val="Normal"/>
    <w:uiPriority w:val="1"/>
    <w:qFormat/>
    <w:rsid w:val="00720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506</Words>
  <Characters>2886</Characters>
  <Application>Microsoft Office Word</Application>
  <DocSecurity>0</DocSecurity>
  <Lines>24</Lines>
  <Paragraphs>6</Paragraphs>
  <ScaleCrop>false</ScaleCrop>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Sinklier, Christian (7675)</dc:creator>
  <cp:keywords/>
  <dc:description/>
  <cp:lastModifiedBy>Sinklier, Christian (7675)</cp:lastModifiedBy>
  <cp:revision>2</cp:revision>
  <dcterms:created xsi:type="dcterms:W3CDTF">2021-06-10T20:14:00Z</dcterms:created>
  <dcterms:modified xsi:type="dcterms:W3CDTF">2021-06-10T20:14:00Z</dcterms:modified>
</cp:coreProperties>
</file>